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CF4F" w14:textId="77777777" w:rsidR="00ED37F2" w:rsidRPr="009B09BE" w:rsidRDefault="00ED37F2" w:rsidP="004C6CF9">
      <w:pPr>
        <w:ind w:right="720"/>
        <w:rPr>
          <w:rFonts w:asciiTheme="minorHAnsi" w:hAnsiTheme="minorHAnsi" w:cs="Arial"/>
          <w:sz w:val="22"/>
        </w:rPr>
      </w:pPr>
    </w:p>
    <w:p w14:paraId="6AF9CAF6" w14:textId="565C5E3F" w:rsidR="007D37A6" w:rsidRDefault="005F5B51" w:rsidP="006942FA">
      <w:pPr>
        <w:ind w:right="720"/>
        <w:jc w:val="right"/>
        <w:rPr>
          <w:rFonts w:asciiTheme="minorHAnsi" w:hAnsiTheme="minorHAnsi" w:cs="Arial"/>
          <w:b/>
          <w:sz w:val="22"/>
        </w:rPr>
      </w:pPr>
      <w:r>
        <w:rPr>
          <w:rFonts w:asciiTheme="minorHAnsi" w:hAnsiTheme="minorHAnsi" w:cs="Arial"/>
          <w:b/>
          <w:sz w:val="22"/>
        </w:rPr>
        <w:t>May 7, 2018</w:t>
      </w:r>
    </w:p>
    <w:p w14:paraId="2F32C575" w14:textId="30988A47" w:rsidR="005F5B51" w:rsidRDefault="006942FA" w:rsidP="005F5B51">
      <w:pPr>
        <w:ind w:right="720"/>
        <w:jc w:val="right"/>
        <w:rPr>
          <w:rFonts w:asciiTheme="minorHAnsi" w:hAnsiTheme="minorHAnsi" w:cs="Arial"/>
          <w:sz w:val="22"/>
        </w:rPr>
      </w:pPr>
      <w:r w:rsidRPr="009B09BE">
        <w:rPr>
          <w:rFonts w:asciiTheme="minorHAnsi" w:hAnsiTheme="minorHAnsi" w:cs="Arial"/>
          <w:b/>
          <w:sz w:val="22"/>
        </w:rPr>
        <w:t>CONTACT</w:t>
      </w:r>
      <w:r w:rsidR="005B47E6">
        <w:rPr>
          <w:rFonts w:asciiTheme="minorHAnsi" w:hAnsiTheme="minorHAnsi" w:cs="Arial"/>
          <w:b/>
          <w:sz w:val="22"/>
        </w:rPr>
        <w:t>S</w:t>
      </w:r>
      <w:r w:rsidRPr="009B09BE">
        <w:rPr>
          <w:rFonts w:asciiTheme="minorHAnsi" w:hAnsiTheme="minorHAnsi" w:cs="Arial"/>
          <w:b/>
          <w:sz w:val="22"/>
        </w:rPr>
        <w:t>:</w:t>
      </w:r>
      <w:r w:rsidRPr="009B09BE">
        <w:rPr>
          <w:rFonts w:asciiTheme="minorHAnsi" w:hAnsiTheme="minorHAnsi" w:cs="Arial"/>
          <w:sz w:val="22"/>
        </w:rPr>
        <w:t xml:space="preserve"> </w:t>
      </w:r>
      <w:r w:rsidR="005F5B51">
        <w:rPr>
          <w:rFonts w:asciiTheme="minorHAnsi" w:hAnsiTheme="minorHAnsi" w:cs="Arial"/>
          <w:sz w:val="22"/>
        </w:rPr>
        <w:t xml:space="preserve">Fred Wong; </w:t>
      </w:r>
      <w:hyperlink r:id="rId8" w:history="1">
        <w:proofErr w:type="spellStart"/>
        <w:r w:rsidR="005F5B51" w:rsidRPr="00CD7B10">
          <w:rPr>
            <w:rStyle w:val="Hyperlink"/>
            <w:rFonts w:asciiTheme="minorHAnsi" w:hAnsiTheme="minorHAnsi" w:cs="Arial"/>
            <w:sz w:val="22"/>
          </w:rPr>
          <w:t>fwong@naco.org</w:t>
        </w:r>
        <w:proofErr w:type="spellEnd"/>
      </w:hyperlink>
    </w:p>
    <w:p w14:paraId="0777044E" w14:textId="50678A55" w:rsidR="005F5B51" w:rsidRDefault="005F5B51" w:rsidP="005F5B51">
      <w:pPr>
        <w:ind w:right="720"/>
        <w:jc w:val="right"/>
        <w:rPr>
          <w:rFonts w:asciiTheme="minorHAnsi" w:hAnsiTheme="minorHAnsi" w:cs="Arial"/>
          <w:b/>
          <w:sz w:val="22"/>
        </w:rPr>
      </w:pPr>
      <w:r>
        <w:rPr>
          <w:rFonts w:asciiTheme="minorHAnsi" w:hAnsiTheme="minorHAnsi" w:cs="Arial"/>
          <w:b/>
          <w:sz w:val="22"/>
        </w:rPr>
        <w:t xml:space="preserve">Jill Hermanutz, </w:t>
      </w:r>
      <w:proofErr w:type="spellStart"/>
      <w:r>
        <w:rPr>
          <w:rFonts w:asciiTheme="minorHAnsi" w:hAnsiTheme="minorHAnsi" w:cs="Arial"/>
          <w:b/>
          <w:sz w:val="22"/>
        </w:rPr>
        <w:t>CJCC</w:t>
      </w:r>
      <w:proofErr w:type="spellEnd"/>
      <w:r>
        <w:rPr>
          <w:rFonts w:asciiTheme="minorHAnsi" w:hAnsiTheme="minorHAnsi" w:cs="Arial"/>
          <w:b/>
          <w:sz w:val="22"/>
        </w:rPr>
        <w:t xml:space="preserve"> Director; </w:t>
      </w:r>
    </w:p>
    <w:p w14:paraId="7CC36A3C" w14:textId="3DB999C0" w:rsidR="00ED37F2" w:rsidRPr="005F5B51" w:rsidRDefault="0019525D" w:rsidP="005F5B51">
      <w:pPr>
        <w:ind w:right="720"/>
        <w:jc w:val="right"/>
        <w:rPr>
          <w:rFonts w:asciiTheme="minorHAnsi" w:hAnsiTheme="minorHAnsi" w:cs="Arial"/>
          <w:sz w:val="22"/>
        </w:rPr>
      </w:pPr>
      <w:hyperlink r:id="rId9" w:history="1">
        <w:proofErr w:type="spellStart"/>
        <w:r w:rsidR="005F5B51" w:rsidRPr="005F5B51">
          <w:rPr>
            <w:rStyle w:val="Hyperlink"/>
            <w:rFonts w:asciiTheme="minorHAnsi" w:hAnsiTheme="minorHAnsi" w:cs="Arial"/>
            <w:b/>
            <w:sz w:val="22"/>
          </w:rPr>
          <w:t>jill.hermanutz@hennepin.us</w:t>
        </w:r>
        <w:proofErr w:type="spellEnd"/>
      </w:hyperlink>
      <w:r w:rsidR="007A45EA" w:rsidRPr="00EA22AB">
        <w:rPr>
          <w:rFonts w:asciiTheme="minorHAnsi" w:hAnsiTheme="minorHAnsi" w:cs="Arial"/>
          <w:b/>
          <w:sz w:val="22"/>
        </w:rPr>
        <w:t xml:space="preserve"> </w:t>
      </w:r>
    </w:p>
    <w:p w14:paraId="6FCF7A87" w14:textId="77777777" w:rsidR="00EA22AB" w:rsidRPr="009B09BE" w:rsidRDefault="00EA22AB" w:rsidP="00EA22AB">
      <w:pPr>
        <w:ind w:right="720"/>
        <w:rPr>
          <w:rFonts w:asciiTheme="minorHAnsi" w:hAnsiTheme="minorHAnsi" w:cs="Arial"/>
          <w:sz w:val="22"/>
        </w:rPr>
      </w:pPr>
    </w:p>
    <w:p w14:paraId="059C7B44" w14:textId="4AA2D97A" w:rsidR="009E68F5" w:rsidRDefault="005F5B51" w:rsidP="00EA22AB">
      <w:pPr>
        <w:ind w:right="720"/>
        <w:jc w:val="center"/>
        <w:rPr>
          <w:rFonts w:asciiTheme="minorHAnsi" w:hAnsiTheme="minorHAnsi" w:cs="Arial"/>
          <w:b/>
          <w:sz w:val="40"/>
          <w:szCs w:val="40"/>
        </w:rPr>
      </w:pPr>
      <w:r>
        <w:rPr>
          <w:rFonts w:asciiTheme="minorHAnsi" w:hAnsiTheme="minorHAnsi" w:cs="Arial"/>
          <w:b/>
          <w:sz w:val="40"/>
          <w:szCs w:val="40"/>
        </w:rPr>
        <w:t>Hennepin County</w:t>
      </w:r>
      <w:r w:rsidR="00EA22AB">
        <w:rPr>
          <w:rFonts w:asciiTheme="minorHAnsi" w:hAnsiTheme="minorHAnsi" w:cs="Arial"/>
          <w:b/>
          <w:sz w:val="40"/>
          <w:szCs w:val="40"/>
        </w:rPr>
        <w:t xml:space="preserve"> earns national </w:t>
      </w:r>
      <w:r w:rsidR="00B5244B">
        <w:rPr>
          <w:rFonts w:asciiTheme="minorHAnsi" w:hAnsiTheme="minorHAnsi" w:cs="Arial"/>
          <w:b/>
          <w:sz w:val="40"/>
          <w:szCs w:val="40"/>
        </w:rPr>
        <w:t xml:space="preserve">achievement </w:t>
      </w:r>
      <w:r w:rsidR="00EA22AB">
        <w:rPr>
          <w:rFonts w:asciiTheme="minorHAnsi" w:hAnsiTheme="minorHAnsi" w:cs="Arial"/>
          <w:b/>
          <w:sz w:val="40"/>
          <w:szCs w:val="40"/>
        </w:rPr>
        <w:t>award</w:t>
      </w:r>
      <w:r w:rsidR="00BC1A0F">
        <w:rPr>
          <w:rFonts w:asciiTheme="minorHAnsi" w:hAnsiTheme="minorHAnsi" w:cs="Arial"/>
          <w:b/>
          <w:sz w:val="40"/>
          <w:szCs w:val="40"/>
        </w:rPr>
        <w:t>(s)</w:t>
      </w:r>
      <w:r w:rsidR="00EA22AB">
        <w:rPr>
          <w:rFonts w:asciiTheme="minorHAnsi" w:hAnsiTheme="minorHAnsi" w:cs="Arial"/>
          <w:b/>
          <w:sz w:val="40"/>
          <w:szCs w:val="40"/>
        </w:rPr>
        <w:t xml:space="preserve"> </w:t>
      </w:r>
      <w:r w:rsidR="00B5244B">
        <w:rPr>
          <w:rFonts w:asciiTheme="minorHAnsi" w:hAnsiTheme="minorHAnsi" w:cs="Arial"/>
          <w:b/>
          <w:sz w:val="40"/>
          <w:szCs w:val="40"/>
        </w:rPr>
        <w:t xml:space="preserve">for </w:t>
      </w:r>
      <w:r>
        <w:rPr>
          <w:rFonts w:asciiTheme="minorHAnsi" w:hAnsiTheme="minorHAnsi" w:cs="Arial"/>
          <w:b/>
          <w:sz w:val="40"/>
          <w:szCs w:val="40"/>
        </w:rPr>
        <w:t>the Adult Detention Initiative</w:t>
      </w:r>
    </w:p>
    <w:p w14:paraId="5F319AAC" w14:textId="77777777" w:rsidR="00EA22AB" w:rsidRPr="009B09BE" w:rsidRDefault="00EA22AB" w:rsidP="00EA22AB">
      <w:pPr>
        <w:ind w:right="720"/>
        <w:rPr>
          <w:rFonts w:asciiTheme="minorHAnsi" w:hAnsiTheme="minorHAnsi" w:cs="Arial"/>
          <w:b/>
          <w:sz w:val="22"/>
        </w:rPr>
      </w:pPr>
    </w:p>
    <w:p w14:paraId="0D079074" w14:textId="4E35994A" w:rsidR="00EA22AB" w:rsidRDefault="00EA22AB" w:rsidP="00EA22AB">
      <w:pPr>
        <w:ind w:right="720"/>
        <w:rPr>
          <w:rFonts w:ascii="Cambria" w:hAnsi="Cambria" w:cs="Cambria"/>
          <w:szCs w:val="24"/>
        </w:rPr>
      </w:pPr>
      <w:r w:rsidRPr="003441C0">
        <w:rPr>
          <w:rFonts w:ascii="Cambria" w:hAnsi="Cambria" w:cs="Cambria"/>
          <w:b/>
          <w:szCs w:val="24"/>
        </w:rPr>
        <w:t>WASHINGTON</w:t>
      </w:r>
      <w:r w:rsidR="000C69AB">
        <w:rPr>
          <w:rFonts w:ascii="Cambria" w:hAnsi="Cambria" w:cs="Cambria"/>
          <w:b/>
          <w:szCs w:val="24"/>
        </w:rPr>
        <w:t xml:space="preserve"> </w:t>
      </w:r>
      <w:r w:rsidRPr="003441C0">
        <w:rPr>
          <w:rFonts w:ascii="Cambria" w:hAnsi="Cambria" w:cs="Cambria"/>
          <w:b/>
          <w:szCs w:val="24"/>
        </w:rPr>
        <w:t>–</w:t>
      </w:r>
      <w:r>
        <w:rPr>
          <w:rFonts w:ascii="Cambria" w:hAnsi="Cambria" w:cs="Cambria"/>
          <w:b/>
          <w:szCs w:val="24"/>
        </w:rPr>
        <w:t xml:space="preserve"> </w:t>
      </w:r>
      <w:r w:rsidR="005F5B51">
        <w:rPr>
          <w:rFonts w:ascii="Cambria" w:hAnsi="Cambria" w:cs="Cambria"/>
          <w:b/>
          <w:szCs w:val="24"/>
        </w:rPr>
        <w:t>The Adult Detention Initiative</w:t>
      </w:r>
      <w:r>
        <w:rPr>
          <w:rFonts w:ascii="Cambria" w:hAnsi="Cambria" w:cs="Cambria"/>
          <w:b/>
          <w:szCs w:val="24"/>
        </w:rPr>
        <w:t xml:space="preserve"> </w:t>
      </w:r>
      <w:r>
        <w:rPr>
          <w:rFonts w:ascii="Cambria" w:hAnsi="Cambria" w:cs="Cambria"/>
          <w:szCs w:val="24"/>
        </w:rPr>
        <w:t>has been recognized with an Achievement Award from t</w:t>
      </w:r>
      <w:r w:rsidRPr="003441C0">
        <w:rPr>
          <w:rFonts w:ascii="Cambria" w:hAnsi="Cambria" w:cs="Cambria"/>
          <w:szCs w:val="24"/>
        </w:rPr>
        <w:t xml:space="preserve">he National Association of Counties </w:t>
      </w:r>
      <w:r>
        <w:rPr>
          <w:rFonts w:ascii="Cambria" w:hAnsi="Cambria" w:cs="Cambria"/>
          <w:szCs w:val="24"/>
        </w:rPr>
        <w:t xml:space="preserve">(NACo). The awards honor </w:t>
      </w:r>
      <w:r w:rsidR="00B5244B">
        <w:rPr>
          <w:rFonts w:ascii="Cambria" w:hAnsi="Cambria" w:cs="Cambria"/>
          <w:szCs w:val="24"/>
        </w:rPr>
        <w:t xml:space="preserve">innovative, effective </w:t>
      </w:r>
      <w:r>
        <w:rPr>
          <w:rFonts w:ascii="Cambria" w:hAnsi="Cambria" w:cs="Cambria"/>
          <w:szCs w:val="24"/>
        </w:rPr>
        <w:t xml:space="preserve">county government programs that </w:t>
      </w:r>
      <w:r w:rsidR="004037CE">
        <w:rPr>
          <w:rFonts w:ascii="Cambria" w:hAnsi="Cambria" w:cs="Cambria"/>
          <w:szCs w:val="24"/>
        </w:rPr>
        <w:t>strengthen</w:t>
      </w:r>
      <w:r>
        <w:rPr>
          <w:rFonts w:ascii="Cambria" w:hAnsi="Cambria" w:cs="Cambria"/>
          <w:szCs w:val="24"/>
        </w:rPr>
        <w:t xml:space="preserve"> services for residents. </w:t>
      </w:r>
    </w:p>
    <w:p w14:paraId="763D6F0E" w14:textId="77777777" w:rsidR="00EA22AB" w:rsidRDefault="00EA22AB" w:rsidP="00EA22AB">
      <w:pPr>
        <w:ind w:right="720"/>
        <w:rPr>
          <w:rFonts w:ascii="Cambria" w:hAnsi="Cambria" w:cs="Cambria"/>
          <w:szCs w:val="24"/>
        </w:rPr>
      </w:pPr>
    </w:p>
    <w:p w14:paraId="658D213C" w14:textId="730D1B41" w:rsidR="00EA22AB" w:rsidRPr="002C5AA1" w:rsidRDefault="00EA22AB" w:rsidP="00EA22AB">
      <w:pPr>
        <w:ind w:right="720"/>
        <w:rPr>
          <w:rFonts w:ascii="Cambria" w:hAnsi="Cambria" w:cs="Cambria"/>
          <w:szCs w:val="24"/>
        </w:rPr>
      </w:pPr>
      <w:proofErr w:type="spellStart"/>
      <w:r>
        <w:rPr>
          <w:rFonts w:ascii="Cambria" w:hAnsi="Cambria" w:cs="Cambria"/>
          <w:szCs w:val="24"/>
        </w:rPr>
        <w:t>NACo</w:t>
      </w:r>
      <w:proofErr w:type="spellEnd"/>
      <w:r>
        <w:rPr>
          <w:rFonts w:ascii="Cambria" w:hAnsi="Cambria" w:cs="Cambria"/>
          <w:szCs w:val="24"/>
        </w:rPr>
        <w:t xml:space="preserve"> recognized</w:t>
      </w:r>
      <w:r w:rsidR="00DB2894">
        <w:rPr>
          <w:rFonts w:ascii="Cambria" w:hAnsi="Cambria" w:cs="Cambria"/>
          <w:szCs w:val="24"/>
        </w:rPr>
        <w:t xml:space="preserve"> the</w:t>
      </w:r>
      <w:r w:rsidRPr="00EA22AB">
        <w:rPr>
          <w:rFonts w:ascii="Cambria" w:hAnsi="Cambria" w:cs="Cambria"/>
          <w:b/>
          <w:szCs w:val="24"/>
        </w:rPr>
        <w:t xml:space="preserve"> </w:t>
      </w:r>
      <w:r w:rsidR="005B47E6">
        <w:rPr>
          <w:rFonts w:ascii="Cambria" w:hAnsi="Cambria" w:cs="Cambria"/>
          <w:b/>
          <w:szCs w:val="24"/>
        </w:rPr>
        <w:t>Adult Detention Initiative</w:t>
      </w:r>
      <w:r w:rsidR="00DB2894">
        <w:rPr>
          <w:rFonts w:ascii="Cambria" w:hAnsi="Cambria" w:cs="Cambria"/>
          <w:b/>
          <w:szCs w:val="24"/>
        </w:rPr>
        <w:t xml:space="preserve"> (ADI)</w:t>
      </w:r>
      <w:r w:rsidR="005B47E6">
        <w:rPr>
          <w:rFonts w:ascii="Cambria" w:hAnsi="Cambria" w:cs="Cambria"/>
          <w:b/>
          <w:szCs w:val="24"/>
        </w:rPr>
        <w:t xml:space="preserve"> in the category of Criminal Justice and Public Safety.</w:t>
      </w:r>
      <w:r w:rsidR="002C5AA1">
        <w:rPr>
          <w:rFonts w:ascii="Cambria" w:hAnsi="Cambria" w:cs="Cambria"/>
          <w:szCs w:val="24"/>
        </w:rPr>
        <w:t xml:space="preserve"> </w:t>
      </w:r>
      <w:proofErr w:type="spellStart"/>
      <w:r w:rsidR="00D2259C">
        <w:rPr>
          <w:rFonts w:ascii="Cambria" w:hAnsi="Cambria" w:cs="Cambria"/>
          <w:szCs w:val="24"/>
        </w:rPr>
        <w:t>NACo</w:t>
      </w:r>
      <w:proofErr w:type="spellEnd"/>
      <w:r w:rsidR="00D2259C">
        <w:rPr>
          <w:rFonts w:ascii="Cambria" w:hAnsi="Cambria" w:cs="Cambria"/>
          <w:szCs w:val="24"/>
        </w:rPr>
        <w:t xml:space="preserve"> will recognize award-winning counties at its 2018</w:t>
      </w:r>
      <w:r w:rsidR="00D2259C" w:rsidRPr="006C33DB">
        <w:rPr>
          <w:rFonts w:ascii="Cambria" w:hAnsi="Cambria" w:cs="Cambria"/>
          <w:szCs w:val="24"/>
        </w:rPr>
        <w:t xml:space="preserve"> Annual Conference and Exposition</w:t>
      </w:r>
      <w:r w:rsidR="00D2259C">
        <w:rPr>
          <w:rFonts w:ascii="Cambria" w:hAnsi="Cambria" w:cs="Cambria"/>
          <w:szCs w:val="24"/>
        </w:rPr>
        <w:t xml:space="preserve"> July 13-16</w:t>
      </w:r>
      <w:r w:rsidR="00D2259C" w:rsidRPr="006C33DB">
        <w:rPr>
          <w:rFonts w:ascii="Cambria" w:hAnsi="Cambria" w:cs="Cambria"/>
          <w:szCs w:val="24"/>
        </w:rPr>
        <w:t xml:space="preserve"> in </w:t>
      </w:r>
      <w:r w:rsidR="00D2259C">
        <w:rPr>
          <w:rFonts w:ascii="Cambria" w:hAnsi="Cambria" w:cs="Cambria"/>
          <w:szCs w:val="24"/>
        </w:rPr>
        <w:t>Nashville/Davidson</w:t>
      </w:r>
      <w:r w:rsidR="00D2259C" w:rsidRPr="006C33DB">
        <w:rPr>
          <w:rFonts w:ascii="Cambria" w:hAnsi="Cambria" w:cs="Cambria"/>
          <w:szCs w:val="24"/>
        </w:rPr>
        <w:t xml:space="preserve"> County, </w:t>
      </w:r>
      <w:r w:rsidR="00D2259C">
        <w:rPr>
          <w:rFonts w:ascii="Cambria" w:hAnsi="Cambria" w:cs="Cambria"/>
          <w:szCs w:val="24"/>
        </w:rPr>
        <w:t>Tennessee</w:t>
      </w:r>
      <w:r w:rsidR="00D2259C" w:rsidRPr="006C33DB">
        <w:rPr>
          <w:rFonts w:ascii="Cambria" w:hAnsi="Cambria" w:cs="Cambria"/>
          <w:szCs w:val="24"/>
        </w:rPr>
        <w:t xml:space="preserve">.  </w:t>
      </w:r>
      <w:r w:rsidR="002C5AA1">
        <w:rPr>
          <w:rFonts w:ascii="Cambria" w:hAnsi="Cambria" w:cs="Cambria"/>
          <w:szCs w:val="24"/>
        </w:rPr>
        <w:t xml:space="preserve">The Criminal Justice Coordinating Committee Director will </w:t>
      </w:r>
      <w:r w:rsidR="00DB2894">
        <w:rPr>
          <w:rFonts w:ascii="Cambria" w:hAnsi="Cambria" w:cs="Cambria"/>
          <w:szCs w:val="24"/>
        </w:rPr>
        <w:t>accept</w:t>
      </w:r>
      <w:r w:rsidR="002C5AA1">
        <w:rPr>
          <w:rFonts w:ascii="Cambria" w:hAnsi="Cambria" w:cs="Cambria"/>
          <w:szCs w:val="24"/>
        </w:rPr>
        <w:t xml:space="preserve"> this award at the Annual </w:t>
      </w:r>
      <w:proofErr w:type="spellStart"/>
      <w:r w:rsidR="002C5AA1">
        <w:rPr>
          <w:rFonts w:ascii="Cambria" w:hAnsi="Cambria" w:cs="Cambria"/>
          <w:szCs w:val="24"/>
        </w:rPr>
        <w:t>NACO</w:t>
      </w:r>
      <w:proofErr w:type="spellEnd"/>
      <w:r w:rsidR="002C5AA1">
        <w:rPr>
          <w:rFonts w:ascii="Cambria" w:hAnsi="Cambria" w:cs="Cambria"/>
          <w:szCs w:val="24"/>
        </w:rPr>
        <w:t xml:space="preserve"> Conference in July 2018 </w:t>
      </w:r>
      <w:r w:rsidR="00DB2894">
        <w:rPr>
          <w:rFonts w:ascii="Cambria" w:hAnsi="Cambria" w:cs="Cambria"/>
          <w:szCs w:val="24"/>
        </w:rPr>
        <w:t xml:space="preserve">on behalf of the </w:t>
      </w:r>
      <w:proofErr w:type="spellStart"/>
      <w:r w:rsidR="00DB2894">
        <w:rPr>
          <w:rFonts w:ascii="Cambria" w:hAnsi="Cambria" w:cs="Cambria"/>
          <w:szCs w:val="24"/>
        </w:rPr>
        <w:t>ADI</w:t>
      </w:r>
      <w:proofErr w:type="spellEnd"/>
      <w:r w:rsidR="00DB2894">
        <w:rPr>
          <w:rFonts w:ascii="Cambria" w:hAnsi="Cambria" w:cs="Cambria"/>
          <w:szCs w:val="24"/>
        </w:rPr>
        <w:t xml:space="preserve"> Leadership Team and Co-Chairs</w:t>
      </w:r>
      <w:r w:rsidR="002C5AA1">
        <w:rPr>
          <w:rFonts w:ascii="Cambria" w:hAnsi="Cambria" w:cs="Cambria"/>
          <w:szCs w:val="24"/>
        </w:rPr>
        <w:t>.</w:t>
      </w:r>
      <w:bookmarkStart w:id="0" w:name="_GoBack"/>
      <w:bookmarkEnd w:id="0"/>
    </w:p>
    <w:p w14:paraId="7240D72E" w14:textId="77777777" w:rsidR="00EA22AB" w:rsidRDefault="00EA22AB" w:rsidP="00EA22AB">
      <w:pPr>
        <w:ind w:right="720"/>
        <w:rPr>
          <w:rFonts w:ascii="Cambria" w:hAnsi="Cambria" w:cs="Cambria"/>
          <w:szCs w:val="24"/>
        </w:rPr>
      </w:pPr>
    </w:p>
    <w:p w14:paraId="3C8BFE7D" w14:textId="247DCD22" w:rsidR="00983EFC" w:rsidRPr="006C33DB" w:rsidRDefault="00983EFC" w:rsidP="00983EFC">
      <w:pPr>
        <w:ind w:right="720"/>
        <w:rPr>
          <w:rFonts w:ascii="Cambria" w:hAnsi="Cambria" w:cs="Cambria"/>
          <w:szCs w:val="24"/>
        </w:rPr>
      </w:pPr>
      <w:proofErr w:type="spellStart"/>
      <w:r w:rsidRPr="006C33DB">
        <w:rPr>
          <w:rFonts w:ascii="Cambria" w:hAnsi="Cambria" w:cs="Cambria"/>
          <w:szCs w:val="24"/>
        </w:rPr>
        <w:t>NACo</w:t>
      </w:r>
      <w:proofErr w:type="spellEnd"/>
      <w:r w:rsidRPr="006C33DB">
        <w:rPr>
          <w:rFonts w:ascii="Cambria" w:hAnsi="Cambria" w:cs="Cambria"/>
          <w:szCs w:val="24"/>
        </w:rPr>
        <w:t xml:space="preserve"> President </w:t>
      </w:r>
      <w:r w:rsidR="007D393B">
        <w:rPr>
          <w:rFonts w:ascii="Cambria" w:hAnsi="Cambria" w:cs="Cambria"/>
          <w:szCs w:val="24"/>
        </w:rPr>
        <w:t>Roy Charles Brooks</w:t>
      </w:r>
      <w:r w:rsidR="001F1F3C">
        <w:rPr>
          <w:rFonts w:ascii="Cambria" w:hAnsi="Cambria" w:cs="Cambria"/>
          <w:szCs w:val="24"/>
        </w:rPr>
        <w:t xml:space="preserve"> </w:t>
      </w:r>
      <w:r w:rsidRPr="006C33DB">
        <w:rPr>
          <w:rFonts w:ascii="Cambria" w:hAnsi="Cambria" w:cs="Cambria"/>
          <w:szCs w:val="24"/>
        </w:rPr>
        <w:t xml:space="preserve">said, </w:t>
      </w:r>
      <w:r w:rsidRPr="00EE11C8">
        <w:rPr>
          <w:rFonts w:ascii="Cambria" w:hAnsi="Cambria" w:cs="Cambria"/>
          <w:szCs w:val="24"/>
        </w:rPr>
        <w:t>“</w:t>
      </w:r>
      <w:r w:rsidR="001F1F3C" w:rsidRPr="00EE11C8">
        <w:rPr>
          <w:rFonts w:ascii="Cambria" w:hAnsi="Cambria" w:cs="Cambria"/>
          <w:szCs w:val="24"/>
        </w:rPr>
        <w:t xml:space="preserve">Counties </w:t>
      </w:r>
      <w:r w:rsidR="004037CE">
        <w:rPr>
          <w:rFonts w:ascii="Cambria" w:hAnsi="Cambria" w:cs="Cambria"/>
          <w:szCs w:val="24"/>
        </w:rPr>
        <w:t xml:space="preserve">seize opportunities </w:t>
      </w:r>
      <w:r w:rsidR="007D393B">
        <w:rPr>
          <w:rFonts w:ascii="Cambria" w:hAnsi="Cambria" w:cs="Cambria"/>
          <w:szCs w:val="24"/>
        </w:rPr>
        <w:t>to</w:t>
      </w:r>
      <w:r w:rsidR="00827617">
        <w:rPr>
          <w:rFonts w:ascii="Cambria" w:hAnsi="Cambria" w:cs="Cambria"/>
          <w:szCs w:val="24"/>
        </w:rPr>
        <w:t xml:space="preserve"> deliver services more efficiently and</w:t>
      </w:r>
      <w:r w:rsidR="007D393B">
        <w:rPr>
          <w:rFonts w:ascii="Cambria" w:hAnsi="Cambria" w:cs="Cambria"/>
          <w:szCs w:val="24"/>
        </w:rPr>
        <w:t xml:space="preserve"> build stronger communities every day. </w:t>
      </w:r>
      <w:r w:rsidRPr="00EE11C8">
        <w:rPr>
          <w:rFonts w:ascii="Cambria" w:hAnsi="Cambria" w:cs="Cambria"/>
          <w:szCs w:val="24"/>
        </w:rPr>
        <w:t xml:space="preserve">Achievement Award-winning </w:t>
      </w:r>
      <w:r w:rsidR="004037CE">
        <w:rPr>
          <w:rFonts w:ascii="Cambria" w:hAnsi="Cambria" w:cs="Cambria"/>
          <w:szCs w:val="24"/>
        </w:rPr>
        <w:t xml:space="preserve">programs </w:t>
      </w:r>
      <w:r w:rsidR="00827617">
        <w:rPr>
          <w:rFonts w:ascii="Cambria" w:hAnsi="Cambria" w:cs="Cambria"/>
          <w:szCs w:val="24"/>
        </w:rPr>
        <w:t>are</w:t>
      </w:r>
      <w:r w:rsidR="004037CE">
        <w:rPr>
          <w:rFonts w:ascii="Cambria" w:hAnsi="Cambria" w:cs="Cambria"/>
          <w:szCs w:val="24"/>
        </w:rPr>
        <w:t xml:space="preserve"> examples for counties </w:t>
      </w:r>
      <w:r w:rsidR="004B4924">
        <w:rPr>
          <w:rFonts w:ascii="Cambria" w:hAnsi="Cambria" w:cs="Cambria"/>
          <w:szCs w:val="24"/>
        </w:rPr>
        <w:t xml:space="preserve">that are </w:t>
      </w:r>
      <w:r w:rsidR="004037CE">
        <w:rPr>
          <w:rFonts w:ascii="Cambria" w:hAnsi="Cambria" w:cs="Cambria"/>
          <w:szCs w:val="24"/>
        </w:rPr>
        <w:t>determined to enhance services for our residents.</w:t>
      </w:r>
      <w:r w:rsidR="004274CA" w:rsidRPr="00EE11C8">
        <w:rPr>
          <w:rFonts w:ascii="Cambria" w:hAnsi="Cambria" w:cs="Cambria"/>
          <w:szCs w:val="24"/>
        </w:rPr>
        <w:t>”</w:t>
      </w:r>
    </w:p>
    <w:p w14:paraId="61AEE823" w14:textId="77777777" w:rsidR="00EA22AB" w:rsidRDefault="00EA22AB" w:rsidP="00EA22AB">
      <w:pPr>
        <w:ind w:right="720"/>
        <w:rPr>
          <w:rFonts w:ascii="Cambria" w:hAnsi="Cambria" w:cs="Cambria"/>
          <w:szCs w:val="24"/>
        </w:rPr>
      </w:pPr>
    </w:p>
    <w:p w14:paraId="0E0C61AE" w14:textId="77777777" w:rsidR="00EA22AB" w:rsidRDefault="00EA22AB" w:rsidP="00EA22AB">
      <w:pPr>
        <w:ind w:right="720"/>
        <w:rPr>
          <w:rFonts w:ascii="Cambria" w:hAnsi="Cambria" w:cs="Cambria"/>
          <w:szCs w:val="24"/>
        </w:rPr>
      </w:pPr>
      <w:r>
        <w:rPr>
          <w:rFonts w:ascii="Cambria" w:hAnsi="Cambria" w:cs="Cambria"/>
          <w:szCs w:val="24"/>
        </w:rPr>
        <w:t>Nationally, a</w:t>
      </w:r>
      <w:r w:rsidR="00525B87">
        <w:rPr>
          <w:rFonts w:ascii="Cambria" w:hAnsi="Cambria" w:cs="Cambria"/>
          <w:szCs w:val="24"/>
        </w:rPr>
        <w:t>wards are given in 18</w:t>
      </w:r>
      <w:r w:rsidRPr="00AF5404">
        <w:rPr>
          <w:rFonts w:ascii="Cambria" w:hAnsi="Cambria" w:cs="Cambria"/>
          <w:szCs w:val="24"/>
        </w:rPr>
        <w:t xml:space="preserve"> different categories</w:t>
      </w:r>
      <w:r>
        <w:rPr>
          <w:rFonts w:ascii="Cambria" w:hAnsi="Cambria" w:cs="Cambria"/>
          <w:szCs w:val="24"/>
        </w:rPr>
        <w:t xml:space="preserve"> that reflect the vast, comprehensive services counties provide. The categories include</w:t>
      </w:r>
      <w:r w:rsidRPr="00AF5404">
        <w:rPr>
          <w:rFonts w:ascii="Cambria" w:hAnsi="Cambria" w:cs="Cambria"/>
          <w:szCs w:val="24"/>
        </w:rPr>
        <w:t xml:space="preserve"> children and youth, criminal justice, county admini</w:t>
      </w:r>
      <w:r w:rsidR="00525B87">
        <w:rPr>
          <w:rFonts w:ascii="Cambria" w:hAnsi="Cambria" w:cs="Cambria"/>
          <w:szCs w:val="24"/>
        </w:rPr>
        <w:t xml:space="preserve">stration, </w:t>
      </w:r>
      <w:r w:rsidRPr="00AF5404">
        <w:rPr>
          <w:rFonts w:ascii="Cambria" w:hAnsi="Cambria" w:cs="Cambria"/>
          <w:szCs w:val="24"/>
        </w:rPr>
        <w:t>information technology, health</w:t>
      </w:r>
      <w:r w:rsidR="00B5244B">
        <w:rPr>
          <w:rFonts w:ascii="Cambria" w:hAnsi="Cambria" w:cs="Cambria"/>
          <w:szCs w:val="24"/>
        </w:rPr>
        <w:t>, civic engagement</w:t>
      </w:r>
      <w:r w:rsidRPr="00AF5404">
        <w:rPr>
          <w:rFonts w:ascii="Cambria" w:hAnsi="Cambria" w:cs="Cambria"/>
          <w:szCs w:val="24"/>
        </w:rPr>
        <w:t xml:space="preserve"> and many more.</w:t>
      </w:r>
    </w:p>
    <w:p w14:paraId="365CC16A" w14:textId="5DB7AEB7" w:rsidR="00EA22AB" w:rsidRDefault="00EA22AB" w:rsidP="00EA22AB">
      <w:pPr>
        <w:ind w:right="720"/>
        <w:rPr>
          <w:rFonts w:ascii="Cambria" w:hAnsi="Cambria" w:cs="Cambria"/>
          <w:szCs w:val="24"/>
        </w:rPr>
      </w:pPr>
    </w:p>
    <w:p w14:paraId="1F74E32A" w14:textId="5E013B2F" w:rsidR="00EA22AB" w:rsidRPr="003441C0" w:rsidRDefault="00EA22AB" w:rsidP="00EA22AB">
      <w:pPr>
        <w:ind w:right="720"/>
        <w:rPr>
          <w:rFonts w:ascii="Cambria" w:hAnsi="Cambria" w:cs="Cambria"/>
          <w:szCs w:val="24"/>
        </w:rPr>
      </w:pPr>
      <w:r w:rsidRPr="00AF5404">
        <w:rPr>
          <w:rFonts w:ascii="Cambria" w:hAnsi="Cambria" w:cs="Cambria"/>
          <w:szCs w:val="24"/>
        </w:rPr>
        <w:t xml:space="preserve">Started in 1970, </w:t>
      </w:r>
      <w:proofErr w:type="spellStart"/>
      <w:r>
        <w:rPr>
          <w:rFonts w:ascii="Cambria" w:hAnsi="Cambria" w:cs="Cambria"/>
          <w:szCs w:val="24"/>
        </w:rPr>
        <w:t>NACo’s</w:t>
      </w:r>
      <w:proofErr w:type="spellEnd"/>
      <w:r w:rsidRPr="00AF5404">
        <w:rPr>
          <w:rFonts w:ascii="Cambria" w:hAnsi="Cambria" w:cs="Cambria"/>
          <w:szCs w:val="24"/>
        </w:rPr>
        <w:t xml:space="preserve"> annual Achievement Awa</w:t>
      </w:r>
      <w:r w:rsidR="00B96373">
        <w:rPr>
          <w:rFonts w:ascii="Cambria" w:hAnsi="Cambria" w:cs="Cambria"/>
          <w:szCs w:val="24"/>
        </w:rPr>
        <w:t>rd</w:t>
      </w:r>
      <w:r w:rsidR="006371B2">
        <w:rPr>
          <w:rFonts w:ascii="Cambria" w:hAnsi="Cambria" w:cs="Cambria"/>
          <w:szCs w:val="24"/>
        </w:rPr>
        <w:t>s p</w:t>
      </w:r>
      <w:r w:rsidR="00B96373">
        <w:rPr>
          <w:rFonts w:ascii="Cambria" w:hAnsi="Cambria" w:cs="Cambria"/>
          <w:szCs w:val="24"/>
        </w:rPr>
        <w:t>rogram is</w:t>
      </w:r>
      <w:r>
        <w:rPr>
          <w:rFonts w:ascii="Cambria" w:hAnsi="Cambria" w:cs="Cambria"/>
          <w:szCs w:val="24"/>
        </w:rPr>
        <w:t xml:space="preserve"> designed to recognize </w:t>
      </w:r>
      <w:r w:rsidR="006371B2">
        <w:rPr>
          <w:rFonts w:ascii="Cambria" w:hAnsi="Cambria" w:cs="Cambria"/>
          <w:szCs w:val="24"/>
        </w:rPr>
        <w:t xml:space="preserve">county government </w:t>
      </w:r>
      <w:r w:rsidRPr="00AF5404">
        <w:rPr>
          <w:rFonts w:ascii="Cambria" w:hAnsi="Cambria" w:cs="Cambria"/>
          <w:szCs w:val="24"/>
        </w:rPr>
        <w:t>innovati</w:t>
      </w:r>
      <w:r w:rsidR="006371B2">
        <w:rPr>
          <w:rFonts w:ascii="Cambria" w:hAnsi="Cambria" w:cs="Cambria"/>
          <w:szCs w:val="24"/>
        </w:rPr>
        <w:t>ons.</w:t>
      </w:r>
      <w:r w:rsidRPr="00AF5404">
        <w:rPr>
          <w:rFonts w:ascii="Cambria" w:hAnsi="Cambria" w:cs="Cambria"/>
          <w:szCs w:val="24"/>
        </w:rPr>
        <w:t xml:space="preserve"> Each </w:t>
      </w:r>
      <w:r>
        <w:rPr>
          <w:rFonts w:ascii="Cambria" w:hAnsi="Cambria" w:cs="Cambria"/>
          <w:szCs w:val="24"/>
        </w:rPr>
        <w:t>nominee</w:t>
      </w:r>
      <w:r w:rsidRPr="00AF5404">
        <w:rPr>
          <w:rFonts w:ascii="Cambria" w:hAnsi="Cambria" w:cs="Cambria"/>
          <w:szCs w:val="24"/>
        </w:rPr>
        <w:t xml:space="preserve"> is judged on its own merits and not against other applications received. </w:t>
      </w:r>
    </w:p>
    <w:p w14:paraId="623B8C0F" w14:textId="77777777" w:rsidR="00EA22AB" w:rsidRPr="00790B96" w:rsidRDefault="00EA22AB" w:rsidP="00EA22AB">
      <w:pPr>
        <w:ind w:right="720"/>
        <w:jc w:val="center"/>
        <w:rPr>
          <w:rFonts w:asciiTheme="minorHAnsi" w:hAnsiTheme="minorHAnsi" w:cs="Arial"/>
          <w:i/>
          <w:szCs w:val="24"/>
        </w:rPr>
      </w:pPr>
      <w:r w:rsidRPr="00790B96">
        <w:rPr>
          <w:rFonts w:asciiTheme="minorHAnsi" w:hAnsiTheme="minorHAnsi" w:cs="Arial"/>
          <w:i/>
          <w:szCs w:val="24"/>
        </w:rPr>
        <w:t>###</w:t>
      </w:r>
      <w:r w:rsidRPr="00790B96">
        <w:rPr>
          <w:rFonts w:asciiTheme="minorHAnsi" w:hAnsiTheme="minorHAnsi" w:cs="Arial"/>
          <w:i/>
          <w:szCs w:val="24"/>
        </w:rPr>
        <w:br/>
      </w:r>
    </w:p>
    <w:p w14:paraId="2179186F" w14:textId="77777777" w:rsidR="00EA22AB" w:rsidRPr="009B09BE" w:rsidRDefault="001D198B" w:rsidP="00EA22AB">
      <w:pPr>
        <w:ind w:right="720"/>
        <w:rPr>
          <w:rFonts w:asciiTheme="minorHAnsi" w:hAnsiTheme="minorHAnsi" w:cs="Arial"/>
          <w:sz w:val="22"/>
        </w:rPr>
      </w:pPr>
      <w:r w:rsidRPr="001D198B">
        <w:rPr>
          <w:rFonts w:asciiTheme="minorHAnsi" w:hAnsiTheme="minorHAnsi" w:cs="Arial"/>
          <w:i/>
          <w:iCs/>
          <w:sz w:val="18"/>
          <w:szCs w:val="18"/>
        </w:rPr>
        <w:t xml:space="preserve">The National Association of Counties (NACo) unites America’s 3,069 county governments.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Learn more at </w:t>
      </w:r>
      <w:hyperlink r:id="rId10" w:history="1">
        <w:r w:rsidRPr="001D198B">
          <w:rPr>
            <w:rStyle w:val="Hyperlink"/>
            <w:rFonts w:asciiTheme="minorHAnsi" w:hAnsiTheme="minorHAnsi" w:cs="Arial"/>
            <w:i/>
            <w:iCs/>
            <w:sz w:val="18"/>
            <w:szCs w:val="18"/>
          </w:rPr>
          <w:t>www.naco.org</w:t>
        </w:r>
      </w:hyperlink>
    </w:p>
    <w:p w14:paraId="3DAB0CE7" w14:textId="77777777" w:rsidR="00D04877" w:rsidRPr="009B09BE" w:rsidRDefault="00D04877" w:rsidP="004C6CF9">
      <w:pPr>
        <w:ind w:right="720"/>
        <w:rPr>
          <w:rFonts w:asciiTheme="minorHAnsi" w:hAnsiTheme="minorHAnsi"/>
          <w:sz w:val="22"/>
        </w:rPr>
      </w:pPr>
    </w:p>
    <w:sectPr w:rsidR="00D04877" w:rsidRPr="009B09BE" w:rsidSect="004C6CF9">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31D9" w14:textId="77777777" w:rsidR="00D130E9" w:rsidRDefault="00D130E9">
      <w:r>
        <w:separator/>
      </w:r>
    </w:p>
  </w:endnote>
  <w:endnote w:type="continuationSeparator" w:id="0">
    <w:p w14:paraId="0ED2EF8C" w14:textId="77777777" w:rsidR="00D130E9" w:rsidRDefault="00D1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LT Std 57 Cn Obl">
    <w:altName w:val="Calibri"/>
    <w:charset w:val="00"/>
    <w:family w:val="auto"/>
    <w:pitch w:val="variable"/>
    <w:sig w:usb0="00000003" w:usb1="4000204A" w:usb2="00000000" w:usb3="00000000" w:csb0="00000001" w:csb1="00000000"/>
  </w:font>
  <w:font w:name="Univers LT Std">
    <w:altName w:val="Times"/>
    <w:panose1 w:val="00000000000000000000"/>
    <w:charset w:val="4D"/>
    <w:family w:val="auto"/>
    <w:notTrueType/>
    <w:pitch w:val="default"/>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4244" w14:textId="77777777" w:rsidR="00D04877" w:rsidRPr="00D04877" w:rsidRDefault="00D04877" w:rsidP="00D04877">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25 MASSACHUSETTS AVENUE, N.W. SUITE 500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WASHINGTON, D.C. 20001</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202.393.6226</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FAX 202.393.2630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WWW.NACO.ORG</w:t>
    </w:r>
  </w:p>
  <w:p w14:paraId="4D60EEE3" w14:textId="77777777" w:rsidR="00D04877" w:rsidRPr="00D04877" w:rsidRDefault="00D04877" w:rsidP="00D04877">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61312" behindDoc="0" locked="0" layoutInCell="1" allowOverlap="1" wp14:anchorId="7F545DD0" wp14:editId="629FE388">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14:paraId="1AB95F8C" w14:textId="77777777" w:rsidR="00BF726D" w:rsidRPr="00D04877" w:rsidRDefault="00BF726D" w:rsidP="00D0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B5BA" w14:textId="77777777" w:rsidR="001A1EE5" w:rsidRPr="00D04877" w:rsidRDefault="00D04877" w:rsidP="001A1EE5">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w:t>
    </w:r>
    <w:r w:rsidR="00AA5212">
      <w:rPr>
        <w:rFonts w:ascii="Arial Narrow" w:hAnsi="Arial Narrow"/>
        <w:color w:val="17365D" w:themeColor="text2" w:themeShade="BF"/>
        <w:sz w:val="16"/>
        <w:szCs w:val="16"/>
      </w:rPr>
      <w:t>660 NORTH CAPITOL STREET</w:t>
    </w:r>
    <w:r w:rsidR="001A1EE5" w:rsidRPr="00D04877">
      <w:rPr>
        <w:rFonts w:ascii="Arial Narrow" w:hAnsi="Arial Narrow"/>
        <w:color w:val="17365D" w:themeColor="text2" w:themeShade="BF"/>
        <w:sz w:val="16"/>
        <w:szCs w:val="16"/>
      </w:rPr>
      <w:t>, N</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W</w:t>
    </w:r>
    <w:r w:rsidRPr="00D04877">
      <w:rPr>
        <w:rFonts w:ascii="Arial Narrow" w:hAnsi="Arial Narrow"/>
        <w:color w:val="17365D" w:themeColor="text2" w:themeShade="BF"/>
        <w:sz w:val="16"/>
        <w:szCs w:val="16"/>
      </w:rPr>
      <w:t>.</w:t>
    </w:r>
    <w:r w:rsidR="00AA5212">
      <w:rPr>
        <w:rFonts w:ascii="Arial Narrow" w:hAnsi="Arial Narrow"/>
        <w:color w:val="17365D" w:themeColor="text2" w:themeShade="BF"/>
        <w:sz w:val="16"/>
        <w:szCs w:val="16"/>
      </w:rPr>
      <w:t xml:space="preserve"> SUITE 4</w:t>
    </w:r>
    <w:r w:rsidR="001A1EE5" w:rsidRPr="00D04877">
      <w:rPr>
        <w:rFonts w:ascii="Arial Narrow" w:hAnsi="Arial Narrow"/>
        <w:color w:val="17365D" w:themeColor="text2" w:themeShade="BF"/>
        <w:sz w:val="16"/>
        <w:szCs w:val="16"/>
      </w:rPr>
      <w:t>00</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WASHINGTON, D</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C</w:t>
    </w:r>
    <w:r w:rsidRPr="00D04877">
      <w:rPr>
        <w:rFonts w:ascii="Arial Narrow" w:hAnsi="Arial Narrow"/>
        <w:color w:val="17365D" w:themeColor="text2" w:themeShade="BF"/>
        <w:sz w:val="16"/>
        <w:szCs w:val="16"/>
      </w:rPr>
      <w:t>.</w:t>
    </w:r>
    <w:r w:rsidR="001A1EE5" w:rsidRPr="00D04877">
      <w:rPr>
        <w:rFonts w:ascii="Arial Narrow" w:hAnsi="Arial Narrow"/>
        <w:color w:val="17365D" w:themeColor="text2" w:themeShade="BF"/>
        <w:sz w:val="16"/>
        <w:szCs w:val="16"/>
      </w:rPr>
      <w:t xml:space="preserve"> 20001</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202.393.6226</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FAX 202.393.2630</w:t>
    </w:r>
    <w:r w:rsidR="001A1EE5" w:rsidRPr="00D04877">
      <w:rPr>
        <w:rFonts w:ascii="Arial Narrow" w:hAnsi="Arial Narrow"/>
        <w:color w:val="943634" w:themeColor="accent2" w:themeShade="BF"/>
        <w:sz w:val="16"/>
        <w:szCs w:val="16"/>
      </w:rPr>
      <w:t xml:space="preserve"> |</w:t>
    </w:r>
    <w:r w:rsidR="001A1EE5" w:rsidRPr="00D04877">
      <w:rPr>
        <w:rFonts w:ascii="Arial Narrow" w:hAnsi="Arial Narrow"/>
        <w:color w:val="17365D" w:themeColor="text2" w:themeShade="BF"/>
        <w:sz w:val="16"/>
        <w:szCs w:val="16"/>
      </w:rPr>
      <w:t xml:space="preserve"> WWW.NACO.ORG</w:t>
    </w:r>
  </w:p>
  <w:p w14:paraId="3BC77D2F" w14:textId="77777777" w:rsidR="001A1EE5" w:rsidRPr="00D04877" w:rsidRDefault="001A1EE5" w:rsidP="001A1EE5">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59264" behindDoc="0" locked="0" layoutInCell="1" allowOverlap="1" wp14:anchorId="1FC87EAF" wp14:editId="69B0D00C">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14:paraId="6F1A3B07" w14:textId="77777777" w:rsidR="00BF726D" w:rsidRPr="00D04877" w:rsidRDefault="00BF726D" w:rsidP="001A1EE5">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5FF9" w14:textId="77777777" w:rsidR="00D130E9" w:rsidRDefault="00D130E9">
      <w:r>
        <w:separator/>
      </w:r>
    </w:p>
  </w:footnote>
  <w:footnote w:type="continuationSeparator" w:id="0">
    <w:p w14:paraId="35593EE9" w14:textId="77777777" w:rsidR="00D130E9" w:rsidRDefault="00D1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5FB8" w14:textId="77777777" w:rsidR="001A1EE5" w:rsidRDefault="00171895">
    <w:pPr>
      <w:pStyle w:val="Header"/>
    </w:pPr>
    <w:r>
      <w:rPr>
        <w:noProof/>
      </w:rPr>
      <w:drawing>
        <wp:inline distT="0" distB="0" distL="0" distR="0" wp14:anchorId="2AE8B2B2" wp14:editId="3C1C2BC8">
          <wp:extent cx="2028825" cy="962025"/>
          <wp:effectExtent l="0" t="0" r="9525" b="9525"/>
          <wp:docPr id="2" name="Picture 2" descr="http://app.meltwaterpress.com/mpress/uploadedimages/2015/7/17/270350143715499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meltwaterpress.com/mpress/uploadedimages/2015/7/17/27035014371549987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9E5"/>
    <w:multiLevelType w:val="hybridMultilevel"/>
    <w:tmpl w:val="E110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D"/>
    <w:rsid w:val="00036790"/>
    <w:rsid w:val="00077D5C"/>
    <w:rsid w:val="000A12F1"/>
    <w:rsid w:val="000C69AB"/>
    <w:rsid w:val="000D5730"/>
    <w:rsid w:val="00107D1D"/>
    <w:rsid w:val="001417E8"/>
    <w:rsid w:val="0014679D"/>
    <w:rsid w:val="00153FEB"/>
    <w:rsid w:val="00171895"/>
    <w:rsid w:val="001807E9"/>
    <w:rsid w:val="0019525D"/>
    <w:rsid w:val="001A1EE5"/>
    <w:rsid w:val="001A389E"/>
    <w:rsid w:val="001B2A3E"/>
    <w:rsid w:val="001D198B"/>
    <w:rsid w:val="001E279C"/>
    <w:rsid w:val="001F1F3C"/>
    <w:rsid w:val="00215D7B"/>
    <w:rsid w:val="002248B6"/>
    <w:rsid w:val="00227079"/>
    <w:rsid w:val="0026103E"/>
    <w:rsid w:val="0027672B"/>
    <w:rsid w:val="002875C8"/>
    <w:rsid w:val="002A0D80"/>
    <w:rsid w:val="002B1BAE"/>
    <w:rsid w:val="002C5AA1"/>
    <w:rsid w:val="002F304B"/>
    <w:rsid w:val="00306A53"/>
    <w:rsid w:val="00325AC2"/>
    <w:rsid w:val="003441C0"/>
    <w:rsid w:val="0037103D"/>
    <w:rsid w:val="003752FE"/>
    <w:rsid w:val="003B4A84"/>
    <w:rsid w:val="003B4CFA"/>
    <w:rsid w:val="003B6BEC"/>
    <w:rsid w:val="003C0A4D"/>
    <w:rsid w:val="003C7DA5"/>
    <w:rsid w:val="003D1398"/>
    <w:rsid w:val="00402B54"/>
    <w:rsid w:val="004037CE"/>
    <w:rsid w:val="004274CA"/>
    <w:rsid w:val="00435A6B"/>
    <w:rsid w:val="00440AFB"/>
    <w:rsid w:val="004947BE"/>
    <w:rsid w:val="004B4924"/>
    <w:rsid w:val="004C6CF9"/>
    <w:rsid w:val="004F1A05"/>
    <w:rsid w:val="00525B87"/>
    <w:rsid w:val="00531B8B"/>
    <w:rsid w:val="00534F56"/>
    <w:rsid w:val="0053788B"/>
    <w:rsid w:val="00541C93"/>
    <w:rsid w:val="005553AB"/>
    <w:rsid w:val="00573C3C"/>
    <w:rsid w:val="00586397"/>
    <w:rsid w:val="00595929"/>
    <w:rsid w:val="005A706C"/>
    <w:rsid w:val="005B47E6"/>
    <w:rsid w:val="005C32AB"/>
    <w:rsid w:val="005E4842"/>
    <w:rsid w:val="005F5B51"/>
    <w:rsid w:val="0061424A"/>
    <w:rsid w:val="00622F73"/>
    <w:rsid w:val="00632CED"/>
    <w:rsid w:val="006371B2"/>
    <w:rsid w:val="0066552A"/>
    <w:rsid w:val="006942FA"/>
    <w:rsid w:val="006A066F"/>
    <w:rsid w:val="006A4E58"/>
    <w:rsid w:val="006F1D08"/>
    <w:rsid w:val="00705A29"/>
    <w:rsid w:val="00763A3A"/>
    <w:rsid w:val="007852EF"/>
    <w:rsid w:val="00790B96"/>
    <w:rsid w:val="007A45EA"/>
    <w:rsid w:val="007D37A6"/>
    <w:rsid w:val="007D393B"/>
    <w:rsid w:val="007E577E"/>
    <w:rsid w:val="00817A4D"/>
    <w:rsid w:val="00827617"/>
    <w:rsid w:val="008835F8"/>
    <w:rsid w:val="008A3389"/>
    <w:rsid w:val="009151D7"/>
    <w:rsid w:val="009155BE"/>
    <w:rsid w:val="009666E1"/>
    <w:rsid w:val="0097450C"/>
    <w:rsid w:val="00983EFC"/>
    <w:rsid w:val="009B09BE"/>
    <w:rsid w:val="009C1558"/>
    <w:rsid w:val="009D2807"/>
    <w:rsid w:val="009E68F5"/>
    <w:rsid w:val="009F1799"/>
    <w:rsid w:val="009F2C64"/>
    <w:rsid w:val="00A10A6B"/>
    <w:rsid w:val="00A57A13"/>
    <w:rsid w:val="00A86BB6"/>
    <w:rsid w:val="00A876E8"/>
    <w:rsid w:val="00AA5212"/>
    <w:rsid w:val="00AC031D"/>
    <w:rsid w:val="00B03DE4"/>
    <w:rsid w:val="00B44ED3"/>
    <w:rsid w:val="00B5244B"/>
    <w:rsid w:val="00B65B3A"/>
    <w:rsid w:val="00B95628"/>
    <w:rsid w:val="00B96373"/>
    <w:rsid w:val="00BA5082"/>
    <w:rsid w:val="00BA7BB1"/>
    <w:rsid w:val="00BC1A0F"/>
    <w:rsid w:val="00BD7514"/>
    <w:rsid w:val="00BF726D"/>
    <w:rsid w:val="00C06FC8"/>
    <w:rsid w:val="00C42394"/>
    <w:rsid w:val="00C91DBD"/>
    <w:rsid w:val="00C97085"/>
    <w:rsid w:val="00C97EE5"/>
    <w:rsid w:val="00CC2AA9"/>
    <w:rsid w:val="00CD2C54"/>
    <w:rsid w:val="00CF48D9"/>
    <w:rsid w:val="00D04877"/>
    <w:rsid w:val="00D10441"/>
    <w:rsid w:val="00D130E9"/>
    <w:rsid w:val="00D21555"/>
    <w:rsid w:val="00D2259C"/>
    <w:rsid w:val="00D362FB"/>
    <w:rsid w:val="00D56098"/>
    <w:rsid w:val="00D7118D"/>
    <w:rsid w:val="00D76B04"/>
    <w:rsid w:val="00D96FEC"/>
    <w:rsid w:val="00DB2894"/>
    <w:rsid w:val="00EA22AB"/>
    <w:rsid w:val="00ED37F2"/>
    <w:rsid w:val="00EE11C8"/>
    <w:rsid w:val="00F11614"/>
    <w:rsid w:val="00F156BD"/>
    <w:rsid w:val="00F15B7B"/>
    <w:rsid w:val="00F6421A"/>
    <w:rsid w:val="00F80DD6"/>
    <w:rsid w:val="00FC51F4"/>
    <w:rsid w:val="00FC60CA"/>
    <w:rsid w:val="00FE3AF3"/>
    <w:rsid w:val="00FE77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E6CEC4"/>
  <w15:docId w15:val="{40542353-A1E8-44D6-8BD7-27CE5165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LT Std 57 Cn Obl" w:hAnsi="Univers LT Std 57 Cn Ob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AR">
    <w:name w:val="RED BAR"/>
    <w:rPr>
      <w:rFonts w:ascii="Univers LT Std" w:hAnsi="Univers LT Std"/>
      <w:i/>
      <w:color w:val="B50014"/>
      <w:spacing w:val="3"/>
      <w:w w:val="100"/>
      <w:position w:val="0"/>
      <w:sz w:val="22"/>
      <w:u w:val="none"/>
      <w:vertAlign w:val="baseline"/>
    </w:rPr>
  </w:style>
  <w:style w:type="paragraph" w:styleId="Header">
    <w:name w:val="header"/>
    <w:basedOn w:val="Normal"/>
    <w:link w:val="HeaderChar"/>
    <w:uiPriority w:val="99"/>
    <w:unhideWhenUsed/>
    <w:rsid w:val="00F156BD"/>
    <w:pPr>
      <w:tabs>
        <w:tab w:val="center" w:pos="4320"/>
        <w:tab w:val="right" w:pos="8640"/>
      </w:tabs>
    </w:pPr>
  </w:style>
  <w:style w:type="character" w:customStyle="1" w:styleId="HeaderChar">
    <w:name w:val="Header Char"/>
    <w:basedOn w:val="DefaultParagraphFont"/>
    <w:link w:val="Header"/>
    <w:uiPriority w:val="99"/>
    <w:rsid w:val="00F156BD"/>
    <w:rPr>
      <w:sz w:val="24"/>
    </w:rPr>
  </w:style>
  <w:style w:type="paragraph" w:styleId="Footer">
    <w:name w:val="footer"/>
    <w:basedOn w:val="Normal"/>
    <w:link w:val="FooterChar"/>
    <w:uiPriority w:val="99"/>
    <w:unhideWhenUsed/>
    <w:rsid w:val="00F156BD"/>
    <w:pPr>
      <w:tabs>
        <w:tab w:val="center" w:pos="4320"/>
        <w:tab w:val="right" w:pos="8640"/>
      </w:tabs>
    </w:pPr>
  </w:style>
  <w:style w:type="character" w:customStyle="1" w:styleId="FooterChar">
    <w:name w:val="Footer Char"/>
    <w:basedOn w:val="DefaultParagraphFont"/>
    <w:link w:val="Footer"/>
    <w:uiPriority w:val="99"/>
    <w:rsid w:val="00F156BD"/>
    <w:rPr>
      <w:sz w:val="24"/>
    </w:rPr>
  </w:style>
  <w:style w:type="paragraph" w:styleId="BalloonText">
    <w:name w:val="Balloon Text"/>
    <w:basedOn w:val="Normal"/>
    <w:link w:val="BalloonTextChar"/>
    <w:uiPriority w:val="99"/>
    <w:semiHidden/>
    <w:unhideWhenUsed/>
    <w:rsid w:val="001A1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EE5"/>
    <w:rPr>
      <w:rFonts w:ascii="Lucida Grande" w:hAnsi="Lucida Grande"/>
      <w:sz w:val="18"/>
      <w:szCs w:val="18"/>
    </w:rPr>
  </w:style>
  <w:style w:type="character" w:styleId="Hyperlink">
    <w:name w:val="Hyperlink"/>
    <w:basedOn w:val="DefaultParagraphFont"/>
    <w:uiPriority w:val="99"/>
    <w:unhideWhenUsed/>
    <w:rsid w:val="00ED37F2"/>
    <w:rPr>
      <w:color w:val="0000FF" w:themeColor="hyperlink"/>
      <w:u w:val="single"/>
    </w:rPr>
  </w:style>
  <w:style w:type="character" w:styleId="Strong">
    <w:name w:val="Strong"/>
    <w:uiPriority w:val="22"/>
    <w:qFormat/>
    <w:rsid w:val="009B09BE"/>
    <w:rPr>
      <w:b/>
      <w:bCs/>
    </w:rPr>
  </w:style>
  <w:style w:type="character" w:styleId="FollowedHyperlink">
    <w:name w:val="FollowedHyperlink"/>
    <w:basedOn w:val="DefaultParagraphFont"/>
    <w:uiPriority w:val="99"/>
    <w:semiHidden/>
    <w:unhideWhenUsed/>
    <w:rsid w:val="009B09BE"/>
    <w:rPr>
      <w:color w:val="800080" w:themeColor="followedHyperlink"/>
      <w:u w:val="single"/>
    </w:rPr>
  </w:style>
  <w:style w:type="table" w:styleId="TableGrid">
    <w:name w:val="Table Grid"/>
    <w:basedOn w:val="TableNormal"/>
    <w:uiPriority w:val="59"/>
    <w:rsid w:val="00D711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AB"/>
    <w:pPr>
      <w:ind w:left="720"/>
      <w:contextualSpacing/>
    </w:pPr>
  </w:style>
  <w:style w:type="character" w:customStyle="1" w:styleId="UnresolvedMention">
    <w:name w:val="Unresolved Mention"/>
    <w:basedOn w:val="DefaultParagraphFont"/>
    <w:uiPriority w:val="99"/>
    <w:semiHidden/>
    <w:unhideWhenUsed/>
    <w:rsid w:val="007D39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973">
      <w:bodyDiv w:val="1"/>
      <w:marLeft w:val="0"/>
      <w:marRight w:val="0"/>
      <w:marTop w:val="0"/>
      <w:marBottom w:val="0"/>
      <w:divBdr>
        <w:top w:val="none" w:sz="0" w:space="0" w:color="auto"/>
        <w:left w:val="none" w:sz="0" w:space="0" w:color="auto"/>
        <w:bottom w:val="none" w:sz="0" w:space="0" w:color="auto"/>
        <w:right w:val="none" w:sz="0" w:space="0" w:color="auto"/>
      </w:divBdr>
    </w:div>
    <w:div w:id="744497867">
      <w:bodyDiv w:val="1"/>
      <w:marLeft w:val="0"/>
      <w:marRight w:val="0"/>
      <w:marTop w:val="0"/>
      <w:marBottom w:val="0"/>
      <w:divBdr>
        <w:top w:val="none" w:sz="0" w:space="0" w:color="auto"/>
        <w:left w:val="none" w:sz="0" w:space="0" w:color="auto"/>
        <w:bottom w:val="none" w:sz="0" w:space="0" w:color="auto"/>
        <w:right w:val="none" w:sz="0" w:space="0" w:color="auto"/>
      </w:divBdr>
    </w:div>
    <w:div w:id="1424256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ng@nac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o.org" TargetMode="External"/><Relationship Id="rId4" Type="http://schemas.openxmlformats.org/officeDocument/2006/relationships/settings" Target="settings.xml"/><Relationship Id="rId9" Type="http://schemas.openxmlformats.org/officeDocument/2006/relationships/hyperlink" Target="jill.hermanutz@hennepin.us%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FB9B-BCE9-4E8E-9055-7D33E19A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Body Text</vt:lpstr>
    </vt:vector>
  </TitlesOfParts>
  <Company>NACo</Company>
  <LinksUpToDate>false</LinksUpToDate>
  <CharactersWithSpaces>2155</CharactersWithSpaces>
  <SharedDoc>false</SharedDoc>
  <HLinks>
    <vt:vector size="6" baseType="variant">
      <vt:variant>
        <vt:i4>458830</vt:i4>
      </vt:variant>
      <vt:variant>
        <vt:i4>2236</vt:i4>
      </vt:variant>
      <vt:variant>
        <vt:i4>1025</vt:i4>
      </vt:variant>
      <vt:variant>
        <vt:i4>1</vt:i4>
      </vt:variant>
      <vt:variant>
        <vt:lpwstr>NACoLogo-Med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creator>NACo</dc:creator>
  <cp:lastModifiedBy>Jill M Hermanutz</cp:lastModifiedBy>
  <cp:revision>11</cp:revision>
  <dcterms:created xsi:type="dcterms:W3CDTF">2018-05-03T17:28:00Z</dcterms:created>
  <dcterms:modified xsi:type="dcterms:W3CDTF">2018-05-10T14:52:00Z</dcterms:modified>
</cp:coreProperties>
</file>